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60"/>
                <w:szCs w:val="60"/>
                <w:b w:val="1"/>
                <w:bCs w:val="1"/>
              </w:rPr>
              <w:t xml:space="preserve">April 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18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Good Friday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Easter Monday (ENG, NIR, WAL)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April 2025 Word Uk Calendar Sunday</dc:title>
  <dc:description>Download more at UK-BankHolidays.Co.Uk</dc:description>
  <dc:subject/>
  <cp:keywords>April 2025 Word Uk Calendar Sunday</cp:keywords>
  <cp:category/>
  <cp:lastModifiedBy>UK-BankHolidays.Co.Uk</cp:lastModifiedBy>
  <dcterms:created xsi:type="dcterms:W3CDTF">2023-03-27T15:32:48+02:00</dcterms:created>
  <dcterms:modified xsi:type="dcterms:W3CDTF">2023-03-27T15:32:48+02:00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